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anbacken (unr) (hat)</o:Title>
    <o:Author>Netzverb &lt;info@netzverb.de&gt;</o:Author>
    <o:Subject>
			Спряжение немецкого глагола anbacken (unr) (hat) (недопекать, испечь):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anbacken (unr)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https://www.verbformen.ru/sprjazhenie/anbacken.htm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  <w:color w:val="2a2abc"/>
        </w:rPr>
        <w:t>k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  <w:t xml:space="preserve">» Отмена удвоения согласного и его изменение</w:t>
        <w:t xml:space="preserve"> ck - k - ck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  <w:color w:val="2a2abc"/>
              </w:rPr>
              <w:t>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