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flachfallen</o:Title>
    <o:Author>Netzverb &lt;info@netzverb.de&gt;</o:Author>
    <o:Subject>
			Спряжение немецкого глагола flachfallen (не состояться, выбывать):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flachfallen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https://www.verbformen.ru/sprjazhenie/flachfallen.htm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flach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flach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30"/>
        </w:rPr>
        <w:t xml:space="preserve"> </w:t>
      </w:r>
      <w:r>
        <w:rPr>
          <w:b/>
          <w:sz w:val="30"/>
        </w:rPr>
        <w:t>flach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flach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